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4" w:rsidRDefault="00D140E4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>
        <w:rPr>
          <w:rFonts w:ascii="MetaOT-Book" w:hAnsi="MetaOT-Book"/>
          <w:color w:val="262626"/>
        </w:rPr>
        <w:tab/>
      </w:r>
      <w:r>
        <w:rPr>
          <w:rFonts w:ascii="MetaOT-Book" w:hAnsi="MetaOT-Book"/>
          <w:color w:val="262626"/>
        </w:rPr>
        <w:tab/>
      </w:r>
      <w:r>
        <w:rPr>
          <w:rFonts w:ascii="MetaOT-Book" w:hAnsi="MetaOT-Book"/>
          <w:color w:val="262626"/>
        </w:rPr>
        <w:tab/>
      </w:r>
      <w:r>
        <w:rPr>
          <w:rFonts w:ascii="MetaOT-Book" w:hAnsi="MetaOT-Book"/>
          <w:color w:val="262626"/>
        </w:rPr>
        <w:tab/>
      </w:r>
      <w:r>
        <w:rPr>
          <w:rFonts w:ascii="MetaOT-Book" w:hAnsi="MetaOT-Book"/>
          <w:color w:val="262626"/>
        </w:rPr>
        <w:tab/>
      </w:r>
      <w:r>
        <w:rPr>
          <w:rFonts w:ascii="MetaOT-Book" w:hAnsi="MetaOT-Book"/>
          <w:color w:val="262626"/>
        </w:rPr>
        <w:tab/>
      </w:r>
      <w:r>
        <w:rPr>
          <w:rFonts w:ascii="MetaOT-Book" w:hAnsi="MetaOT-Book"/>
          <w:color w:val="262626"/>
        </w:rPr>
        <w:tab/>
      </w:r>
    </w:p>
    <w:p w:rsidR="0039376F" w:rsidRPr="0039376F" w:rsidRDefault="003C12C7" w:rsidP="0039376F">
      <w:pPr>
        <w:pStyle w:val="NormaleWeb"/>
        <w:shd w:val="clear" w:color="auto" w:fill="FFFFFF"/>
        <w:spacing w:before="0" w:beforeAutospacing="0" w:after="0" w:afterAutospacing="0" w:line="276" w:lineRule="auto"/>
        <w:ind w:left="4248" w:firstLine="708"/>
        <w:jc w:val="both"/>
        <w:textAlignment w:val="baseline"/>
        <w:rPr>
          <w:rFonts w:ascii="MetaOT-Book" w:hAnsi="MetaOT-Book"/>
          <w:color w:val="262626"/>
        </w:rPr>
      </w:pPr>
      <w:r>
        <w:rPr>
          <w:rFonts w:ascii="MetaOT-Book" w:hAnsi="MetaOT-Book"/>
          <w:color w:val="262626"/>
        </w:rPr>
        <w:t>Al sig. Sindaco del C</w:t>
      </w:r>
      <w:r w:rsidR="0039376F" w:rsidRPr="0039376F">
        <w:rPr>
          <w:rFonts w:ascii="MetaOT-Book" w:hAnsi="MetaOT-Book"/>
          <w:color w:val="262626"/>
        </w:rPr>
        <w:t>omune di</w:t>
      </w: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  <w:t>EBOLI</w:t>
      </w: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D140E4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 xml:space="preserve">Oggetto: </w:t>
      </w:r>
      <w:r w:rsidR="00D140E4" w:rsidRPr="0039376F">
        <w:rPr>
          <w:rFonts w:ascii="MetaOT-Book" w:hAnsi="MetaOT-Book"/>
          <w:color w:val="262626"/>
        </w:rPr>
        <w:t>Erogazione di voucher buoni lavoro  per  Lavoro Occasionale Accessorio (</w:t>
      </w:r>
      <w:proofErr w:type="spellStart"/>
      <w:r w:rsidR="00D140E4" w:rsidRPr="0039376F">
        <w:rPr>
          <w:rFonts w:ascii="MetaOT-Book" w:hAnsi="MetaOT-Book"/>
          <w:color w:val="262626"/>
        </w:rPr>
        <w:t>L.O.A.</w:t>
      </w:r>
      <w:proofErr w:type="spellEnd"/>
      <w:r w:rsidR="00D140E4" w:rsidRPr="0039376F">
        <w:rPr>
          <w:rFonts w:ascii="MetaOT-Book" w:hAnsi="MetaOT-Book"/>
          <w:color w:val="262626"/>
        </w:rPr>
        <w:t>)</w:t>
      </w:r>
    </w:p>
    <w:p w:rsidR="00D140E4" w:rsidRPr="0039376F" w:rsidRDefault="00D140E4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D140E4" w:rsidRPr="0039376F" w:rsidRDefault="00D140E4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ab/>
        <w:t xml:space="preserve">Il sottoscritto ___________________________________ nato a ___________________ il _______________________________________ residente in __________________________ via _________________ , </w:t>
      </w:r>
      <w:proofErr w:type="spellStart"/>
      <w:r w:rsidRPr="0039376F">
        <w:rPr>
          <w:rFonts w:ascii="MetaOT-Book" w:hAnsi="MetaOT-Book"/>
          <w:color w:val="262626"/>
        </w:rPr>
        <w:t>tel</w:t>
      </w:r>
      <w:proofErr w:type="spellEnd"/>
      <w:r w:rsidRPr="0039376F">
        <w:rPr>
          <w:rFonts w:ascii="MetaOT-Book" w:hAnsi="MetaOT-Book"/>
          <w:color w:val="262626"/>
        </w:rPr>
        <w:t xml:space="preserve">  _________________________________________,</w:t>
      </w: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>chiede</w:t>
      </w: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 xml:space="preserve">di partecipare ai progetti per prestazioni lavorative occasionali di tipo accessorio proposte dal Comune di Eboli, di cui al decreto dirigenziale </w:t>
      </w:r>
      <w:hyperlink r:id="rId5" w:history="1">
        <w:r w:rsidRPr="0039376F">
          <w:rPr>
            <w:rStyle w:val="Collegamentoipertestuale"/>
            <w:rFonts w:ascii="Trebuchet MS" w:hAnsi="Trebuchet MS"/>
            <w:color w:val="00408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 n. 439 del 4/11/2016</w:t>
        </w:r>
      </w:hyperlink>
      <w:r w:rsidRPr="0039376F">
        <w:rPr>
          <w:rFonts w:ascii="Trebuchet MS" w:hAnsi="Trebuchet MS"/>
          <w:color w:val="262626"/>
          <w:sz w:val="22"/>
          <w:szCs w:val="22"/>
          <w:shd w:val="clear" w:color="auto" w:fill="FFFFFF"/>
        </w:rPr>
        <w:t xml:space="preserve">  della Direzione Generale per il Lavoro.</w:t>
      </w: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>Allega alla presente:</w:t>
      </w: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401220" w:rsidRDefault="0039376F" w:rsidP="0039376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67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>
        <w:rPr>
          <w:rFonts w:ascii="MetaOT-Book" w:hAnsi="MetaOT-Book"/>
          <w:color w:val="262626"/>
        </w:rPr>
        <w:t>D</w:t>
      </w:r>
      <w:r w:rsidR="00D140E4" w:rsidRPr="0039376F">
        <w:rPr>
          <w:rFonts w:ascii="MetaOT-Book" w:hAnsi="MetaOT-Book"/>
          <w:color w:val="262626"/>
        </w:rPr>
        <w:t>ocumento d’identità</w:t>
      </w:r>
    </w:p>
    <w:p w:rsidR="002A67CB" w:rsidRPr="0039376F" w:rsidRDefault="002A67CB" w:rsidP="0039376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67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>
        <w:rPr>
          <w:rFonts w:ascii="MetaOT-Book" w:hAnsi="MetaOT-Book"/>
          <w:color w:val="262626"/>
        </w:rPr>
        <w:t>Fotocopia del Codice Fiscale</w:t>
      </w:r>
    </w:p>
    <w:p w:rsidR="00D140E4" w:rsidRPr="0039376F" w:rsidRDefault="00D140E4" w:rsidP="0039376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67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>Autodichiarazione attestante lo stato di disoccupazione e la preesistente fruizione dell’ammortizzatore sociale;</w:t>
      </w:r>
    </w:p>
    <w:p w:rsidR="00D140E4" w:rsidRPr="0039376F" w:rsidRDefault="00D140E4" w:rsidP="0039376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67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 xml:space="preserve">Certificazione del </w:t>
      </w:r>
      <w:r w:rsidRPr="0039376F">
        <w:rPr>
          <w:rFonts w:ascii="MetaOT-Book" w:hAnsi="MetaOT-Book"/>
          <w:b/>
          <w:color w:val="262626"/>
        </w:rPr>
        <w:t>C</w:t>
      </w:r>
      <w:r w:rsidRPr="0039376F">
        <w:rPr>
          <w:rFonts w:ascii="MetaOT-Book" w:hAnsi="MetaOT-Book"/>
          <w:color w:val="262626"/>
        </w:rPr>
        <w:t xml:space="preserve">entro </w:t>
      </w:r>
      <w:r w:rsidRPr="0039376F">
        <w:rPr>
          <w:rFonts w:ascii="MetaOT-Book" w:hAnsi="MetaOT-Book"/>
          <w:b/>
          <w:color w:val="262626"/>
        </w:rPr>
        <w:t>P</w:t>
      </w:r>
      <w:r w:rsidRPr="0039376F">
        <w:rPr>
          <w:rFonts w:ascii="MetaOT-Book" w:hAnsi="MetaOT-Book"/>
          <w:color w:val="262626"/>
        </w:rPr>
        <w:t>er l’</w:t>
      </w:r>
      <w:r w:rsidRPr="0039376F">
        <w:rPr>
          <w:rFonts w:ascii="MetaOT-Book" w:hAnsi="MetaOT-Book"/>
          <w:b/>
          <w:color w:val="262626"/>
        </w:rPr>
        <w:t>I</w:t>
      </w:r>
      <w:r w:rsidRPr="0039376F">
        <w:rPr>
          <w:rFonts w:ascii="MetaOT-Book" w:hAnsi="MetaOT-Book"/>
          <w:color w:val="262626"/>
        </w:rPr>
        <w:t>mpiego che attesti il suddetto stato.</w:t>
      </w:r>
    </w:p>
    <w:p w:rsidR="00D140E4" w:rsidRPr="0039376F" w:rsidRDefault="00D140E4" w:rsidP="0039376F">
      <w:pPr>
        <w:pStyle w:val="NormaleWeb"/>
        <w:shd w:val="clear" w:color="auto" w:fill="FFFFFF"/>
        <w:spacing w:before="0" w:beforeAutospacing="0" w:after="167" w:afterAutospacing="0" w:line="276" w:lineRule="auto"/>
        <w:jc w:val="both"/>
        <w:textAlignment w:val="baseline"/>
        <w:rPr>
          <w:rFonts w:ascii="MetaOT-Book" w:hAnsi="MetaOT-Book"/>
          <w:color w:val="262626"/>
        </w:rPr>
      </w:pPr>
    </w:p>
    <w:p w:rsidR="00D140E4" w:rsidRPr="0039376F" w:rsidRDefault="0039376F" w:rsidP="0039376F">
      <w:pPr>
        <w:pStyle w:val="NormaleWeb"/>
        <w:shd w:val="clear" w:color="auto" w:fill="FFFFFF"/>
        <w:spacing w:before="0" w:beforeAutospacing="0" w:after="167" w:afterAutospacing="0" w:line="276" w:lineRule="auto"/>
        <w:ind w:left="2124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>Distinti saluti</w:t>
      </w:r>
    </w:p>
    <w:p w:rsidR="0039376F" w:rsidRPr="0039376F" w:rsidRDefault="0039376F" w:rsidP="0039376F">
      <w:pPr>
        <w:pStyle w:val="NormaleWeb"/>
        <w:shd w:val="clear" w:color="auto" w:fill="FFFFFF"/>
        <w:spacing w:before="0" w:beforeAutospacing="0" w:after="167" w:afterAutospacing="0" w:line="276" w:lineRule="auto"/>
        <w:ind w:left="2124"/>
        <w:jc w:val="both"/>
        <w:textAlignment w:val="baseline"/>
        <w:rPr>
          <w:rFonts w:ascii="MetaOT-Book" w:hAnsi="MetaOT-Book"/>
          <w:color w:val="262626"/>
        </w:rPr>
      </w:pPr>
    </w:p>
    <w:p w:rsidR="0039376F" w:rsidRPr="0039376F" w:rsidRDefault="0039376F" w:rsidP="002A67CB">
      <w:pPr>
        <w:pStyle w:val="NormaleWeb"/>
        <w:shd w:val="clear" w:color="auto" w:fill="FFFFFF"/>
        <w:spacing w:before="0" w:beforeAutospacing="0" w:after="167" w:afterAutospacing="0" w:line="276" w:lineRule="auto"/>
        <w:ind w:left="2124"/>
        <w:jc w:val="both"/>
        <w:textAlignment w:val="baseline"/>
        <w:rPr>
          <w:rFonts w:ascii="MetaOT-Book" w:hAnsi="MetaOT-Book"/>
          <w:color w:val="262626"/>
        </w:rPr>
      </w:pP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</w:r>
      <w:r w:rsidRPr="0039376F">
        <w:rPr>
          <w:rFonts w:ascii="MetaOT-Book" w:hAnsi="MetaOT-Book"/>
          <w:color w:val="262626"/>
        </w:rPr>
        <w:tab/>
        <w:t>_______________________</w:t>
      </w:r>
    </w:p>
    <w:sectPr w:rsidR="0039376F" w:rsidRPr="0039376F" w:rsidSect="00037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OT-Book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DD6"/>
    <w:multiLevelType w:val="hybridMultilevel"/>
    <w:tmpl w:val="D6FC016E"/>
    <w:lvl w:ilvl="0" w:tplc="4864829A">
      <w:start w:val="1"/>
      <w:numFmt w:val="decimal"/>
      <w:lvlText w:val="%1."/>
      <w:lvlJc w:val="left"/>
      <w:pPr>
        <w:ind w:left="1428" w:hanging="360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1" w:tplc="EC06682E">
      <w:start w:val="1"/>
      <w:numFmt w:val="bullet"/>
      <w:lvlText w:val="•"/>
      <w:lvlJc w:val="left"/>
      <w:pPr>
        <w:ind w:left="2403" w:hanging="360"/>
      </w:pPr>
    </w:lvl>
    <w:lvl w:ilvl="2" w:tplc="3C526802">
      <w:start w:val="1"/>
      <w:numFmt w:val="bullet"/>
      <w:lvlText w:val="•"/>
      <w:lvlJc w:val="left"/>
      <w:pPr>
        <w:ind w:left="3378" w:hanging="360"/>
      </w:pPr>
    </w:lvl>
    <w:lvl w:ilvl="3" w:tplc="AADE9A5A">
      <w:start w:val="1"/>
      <w:numFmt w:val="bullet"/>
      <w:lvlText w:val="•"/>
      <w:lvlJc w:val="left"/>
      <w:pPr>
        <w:ind w:left="4353" w:hanging="360"/>
      </w:pPr>
    </w:lvl>
    <w:lvl w:ilvl="4" w:tplc="1F4AE304">
      <w:start w:val="1"/>
      <w:numFmt w:val="bullet"/>
      <w:lvlText w:val="•"/>
      <w:lvlJc w:val="left"/>
      <w:pPr>
        <w:ind w:left="5328" w:hanging="360"/>
      </w:pPr>
    </w:lvl>
    <w:lvl w:ilvl="5" w:tplc="AF38A0E8">
      <w:start w:val="1"/>
      <w:numFmt w:val="bullet"/>
      <w:lvlText w:val="•"/>
      <w:lvlJc w:val="left"/>
      <w:pPr>
        <w:ind w:left="6304" w:hanging="360"/>
      </w:pPr>
    </w:lvl>
    <w:lvl w:ilvl="6" w:tplc="6F44041C">
      <w:start w:val="1"/>
      <w:numFmt w:val="bullet"/>
      <w:lvlText w:val="•"/>
      <w:lvlJc w:val="left"/>
      <w:pPr>
        <w:ind w:left="7279" w:hanging="360"/>
      </w:pPr>
    </w:lvl>
    <w:lvl w:ilvl="7" w:tplc="F934EAA2">
      <w:start w:val="1"/>
      <w:numFmt w:val="bullet"/>
      <w:lvlText w:val="•"/>
      <w:lvlJc w:val="left"/>
      <w:pPr>
        <w:ind w:left="8254" w:hanging="360"/>
      </w:pPr>
    </w:lvl>
    <w:lvl w:ilvl="8" w:tplc="0574A7EA">
      <w:start w:val="1"/>
      <w:numFmt w:val="bullet"/>
      <w:lvlText w:val="•"/>
      <w:lvlJc w:val="left"/>
      <w:pPr>
        <w:ind w:left="9229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01220"/>
    <w:rsid w:val="0003736A"/>
    <w:rsid w:val="001A3539"/>
    <w:rsid w:val="002A67CB"/>
    <w:rsid w:val="0039376F"/>
    <w:rsid w:val="003C12C7"/>
    <w:rsid w:val="00401220"/>
    <w:rsid w:val="006E0613"/>
    <w:rsid w:val="007C7097"/>
    <w:rsid w:val="00D140E4"/>
    <w:rsid w:val="00E2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122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122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401220"/>
  </w:style>
  <w:style w:type="character" w:styleId="Collegamentoipertestuale">
    <w:name w:val="Hyperlink"/>
    <w:basedOn w:val="Carpredefinitoparagrafo"/>
    <w:uiPriority w:val="99"/>
    <w:semiHidden/>
    <w:unhideWhenUsed/>
    <w:rsid w:val="00401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c.regione.campania.it/eBurcWeb/directServlet?DOCUMENT_ID=99607&amp;ATTACH_ID=146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segreteriasindaco</dc:creator>
  <cp:lastModifiedBy>segreteriasindaco</cp:lastModifiedBy>
  <cp:revision>3</cp:revision>
  <cp:lastPrinted>2016-11-14T13:01:00Z</cp:lastPrinted>
  <dcterms:created xsi:type="dcterms:W3CDTF">2016-11-14T13:23:00Z</dcterms:created>
  <dcterms:modified xsi:type="dcterms:W3CDTF">2016-11-14T13:23:00Z</dcterms:modified>
</cp:coreProperties>
</file>