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6"/>
        <w:gridCol w:w="3218"/>
        <w:gridCol w:w="2694"/>
        <w:gridCol w:w="3102"/>
        <w:gridCol w:w="14"/>
      </w:tblGrid>
      <w:tr>
        <w:trPr>
          <w:trHeight w:val="421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TITOLARE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LOCALITA’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SENA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SENA GIOVANNA MARIA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</w:tabs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P.ZZA C.MUSTACCHIO N.1</w:t>
            </w:r>
          </w:p>
        </w:tc>
      </w:tr>
      <w:tr>
        <w:trPr>
          <w:trHeight w:val="421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MC RETAIL SRL-  X SEMPRE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 w:eastAsia="Cambria" w:cs="Times New Roman"/>
                <w:sz w:val="20"/>
                <w:szCs w:val="20"/>
                <w:lang w:eastAsia="it-IT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MOCCALDI DAMIANO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DELLE CALABRIE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val="en-US" w:eastAsia="it-IT"/>
              </w:rPr>
              <w:t>DMP ITALIAN GROUP SRL SIGMA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MARZULLO PASQUALE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 xml:space="preserve">VIA SS.19        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V.VENETO</w:t>
            </w:r>
          </w:p>
        </w:tc>
      </w:tr>
      <w:tr>
        <w:trPr>
          <w:trHeight w:val="421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MACELLERIA GONNELLA HARRY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GONNELLA HARRY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CIA CEFFATO N.20</w:t>
            </w:r>
          </w:p>
        </w:tc>
      </w:tr>
      <w:tr>
        <w:trPr>
          <w:trHeight w:val="421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MINIMARKET GUSTO E QUALITA’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MEOLA EMILIO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PIO XII° N.17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TUTTOGEL MARKET SRL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MILANESE IMMACOLATA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CEFFATO N.108/110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DIMENSIONE SRL -DECO’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COSIMO NAPONIELLO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TAVOLIELLO, 195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 w:eastAsia="Cambria" w:cs="Times New Roman"/>
                <w:sz w:val="20"/>
                <w:szCs w:val="20"/>
                <w:lang w:eastAsia="it-IT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DIMENSIONE SRL- DECO’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 w:eastAsia="Cambria" w:cs="Times New Roman"/>
                <w:sz w:val="20"/>
                <w:szCs w:val="20"/>
                <w:lang w:eastAsia="it-IT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COSIMO NAPONIELLO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BUOZZI,17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DIMENSIONE SRL -DECO’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COSIMO NAPONIELLO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SENECA, LOC S. CECILIA,21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PRAFARMACIA BABY FARM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DELL’ISOLA GIOVANNA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PADRE L. DA CASORIA,9/11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COMUNALE EBOLI 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SESSA MARIAGRAZIA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BACHELET,1/2/3/4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COMUNALE EBOLI 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SESSA MARIAGRAZIA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DEL PINO SS. 18 LOC. CORNO D’ORO</w:t>
            </w:r>
          </w:p>
        </w:tc>
      </w:tr>
      <w:tr>
        <w:trPr>
          <w:trHeight w:val="407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FOX SUPERMARKET SAS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 xml:space="preserve">PRODOTTI ALIMENTARI E NON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VOLPE ANGELO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SOCRATE,6/8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IL GOCCIO PRODOTTI ALIMENTARI, FRUTTA E VERDURA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MERCURIO ANGELA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PIO XII ,36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BELLEZZE PER LA CASA, CASALINGHI, DETERSIVI PROTODOTTI PER L’IGIENE DELLA PERSONA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SCOTILLO DESDEMONA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U.NOBILE,61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LA GASTRONOMIA DI NATASCIA SRLS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VIGNOLA DIEGO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PAESTUM,1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PARAFARMACIA DOTT. CAMMARANO GIOVANNI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CAMMARANO GIOVANNI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S.BERARDINO 51/53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PANIFICIO S.CECILIA SRLS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 w:eastAsia="Cambria" w:cs="Times New Roman"/>
                <w:sz w:val="20"/>
                <w:szCs w:val="20"/>
                <w:lang w:eastAsia="it-IT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RINAURO PASQUALE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SS.18 LOC. S.CECILIA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RICCO GROUP SRL-  LA SCICCHERIA -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RICCO MICHELANGELO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NAZIONALE,120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GROTTOLA ANTONINO SRL SUPERMERCATO ETE’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 xml:space="preserve">GROTTOLA ANTONINO 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V.VENETO,16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EUROSPIN SPA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 w:eastAsia="Cambria" w:cs="Times New Roman"/>
                <w:sz w:val="20"/>
                <w:szCs w:val="20"/>
                <w:lang w:eastAsia="it-IT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BORRELLI MARIO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L. STURZO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LE DELIZIE DI SICILIA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MANGANARO DANILO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MAD. DEL SOCCORSO,28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CASEIFICIO FATTORIA DI GUIDA SOC. COOP.ARL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CAVALIERI ALBA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LOC. PRATO,13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MZ DISTRIBUZIONI SRL DISCOUNT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ZOPPI DANIELA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TAVOLIELLO,71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EDEN DELLA FRUTTA DI MARIO D’AMBROSIO &amp; C.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D’AMBROSIO MARIO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SS 19,N.90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 xml:space="preserve">PROFUMO DI CASA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 xml:space="preserve">PETOLICCHIO VERTONICA 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GONZAGA,9/11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MACELLERIA DA ANGELO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MANNA ANGELO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S. CATALDO, 14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NEW AN.RO. SUPERMERCATI S.R.L.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ESPOSITO ANTONIO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SS.18 KM.78.800 CORNO D’ORO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MAIORA SRL – IPERSPAR-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CANNILLO GIUSEPPE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CON/DA SERRACAPILLI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MANOLIO GIULIO CARNI-UOVA-SURGELATI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MANOLIO GIULIO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AMENDOLA,119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GELO…SIA SURGELATI-ALIMENTI E BEVANDE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BEATRICE ROSARIO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TAVOLIELLO,51/53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DI GIOTTO SRL –OTTIMO MARKET-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DI DOMENICO GIOVAMBATTISTA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DEL GRANO,12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DI GIOTTO SRL –DESPAR-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DI DOMENICO GIOVAMBATTISTA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PIANTE CESAREO,6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LG SUPERMERCATI ERL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 w:eastAsia="Cambria" w:cs="Times New Roman"/>
                <w:sz w:val="20"/>
                <w:szCs w:val="20"/>
                <w:lang w:eastAsia="it-IT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GALIANO CARMELA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GONZAGA,14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CRISTOFANO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CRISTOFANO FRANCESCO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P.ZZA DELLA REPUBBLICA,7/8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AZIENDA AGRICOLA FRUTTA E VERDURA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VIGNOLA MARCO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EBURUM, N.3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CURCIO CARNI SRL MACELLERIA ALIMENTARI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CURCIO ALFONSO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 xml:space="preserve">LARGO ARISTOTELE,7 SANTA CECILIA – 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A. DE GASPERI , 6/8 EBOLI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IDEAL HAUSE CASALINGHI PRODOTTI PER LA CASA E L’IGIENE DELLA PERSONA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GALLOTTA AMEDEO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ITALIA, 69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LA BOTTEGA DELLE CARNI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NAIMOLI AMEDEO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U.SOVIETICA, 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COMMERCIO AL DETTAGLIO PRODOTTI ALIMENTARI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DEL MESE GRAZIA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CEFFATO,72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ANTICHI SAPORI DI PANE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VIVONE ANNA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M.RIPA, 17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PANIFICIO FERRARA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FERRARA LUIGI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B.BUOZZI, 33/35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G.M.G.ROMANIA ALIMENTARI COMMERCIO AL DETTAGLIO DI PRODOTTI ALIMENTARI (PRODOTTI TIPICI)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OANCEA IULIANA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DELLA PIANA, 26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DETERMIKE- EMPORIO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ALTIERI MICHAEL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PAESTUM, 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PRINCE INDIAN ALIMENTARI, BIBITE, VERDURA E DETERSIVI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JASSAL PRINCE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EBURUM, 37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RAFIK S.A.S COMMERCIOO AL DETTAGLIO DI PRODOTTI ALIMENTARI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MHERRO KHADIJA &amp; C.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EBURUM, 13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I GEMELLI ALIMENTARI-SALUMERIA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ROSATI ANTONIO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PO 21/23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PROFUMO DI PULITO DETERSIVI E CASALINGHI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MASIELLO ALFREDO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APOLLO XI, 56/58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PARAFARMACIA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D.SSA BASILISCO CONSOLATA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DEL GRANO, 85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APICELLA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DR.APICELLA ANTONIO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GIOVANNI XXIII°, 102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PANIFICIO EREDI CARBONE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 w:eastAsia="Cambria" w:cs="Times New Roman"/>
                <w:sz w:val="20"/>
                <w:szCs w:val="20"/>
                <w:lang w:eastAsia="it-IT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PESCARA 25</w:t>
            </w:r>
          </w:p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G. AMENDOLA, 67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Times New Roman"/>
                <w:szCs w:val="20"/>
                <w:lang w:eastAsia="it-IT"/>
              </w:rPr>
            </w:pPr>
            <w:r>
              <w:rPr>
                <w:rFonts w:eastAsia="Cambria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MARCHITIELLO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MARCHITIELLO MARIA ROSARIA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SS.18 LOC.SANTA CECILIA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EURODETERCART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MANZIONE MASSIMO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TAVOLIELLO, N.2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 xml:space="preserve">SURGELATI I.T.A.SRLS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LA TORRACA ANTONELLA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S.BERARDINO, 13/A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MARKET S.R.L.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FERRARA FRANCESCO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DEMOCRITO, 2/13 S.CECILIA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IL MERCATINO DELLE CARNI SOC.COOP.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LAVORGNA FELICIA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V.VENETO, 11/13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SIDIS SUPERMERCATO AURORA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BOFFA VITO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APOLLO XI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VOLPE SRL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STANZIONE FRANCESCO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VIALE AMENDOLA,56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SALUS EREDI ROMANO &amp; C.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ROMANO LUCA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V.VENETO,3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CURCIO CARNI SRL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CURCIO NICOLA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F.TURATI, 25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IL MONDO DI TRUDY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SOLITRO ANTONIO61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VIA DEL GRANO, 40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FARMACIA DR.TUCCI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TUCCI VINCENZO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sz w:val="20"/>
                <w:szCs w:val="20"/>
                <w:lang w:eastAsia="it-IT"/>
              </w:rPr>
              <w:t>PIAZZA BORGO, 11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MARE E GEL SRLS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LA TORRACA ROSANNA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VIA APOLLO XI, 9/11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PROFUMI DICASA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CAGGIANO ANNA MARIA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VIA PIO XII°, 75/77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LIDL ITALIA S.R.L.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ANGELONI ANDREA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EBOLI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MACELLERIA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PICARONE VINCENZO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VIA F.LLI ADINOLFI,11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IL PIZZICAGNOLO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BOSCO TERESA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VIA DELLA PIANA S.CECILIA, 58/60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 w:themeColor="text1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IL BOSS DEL PET GARDEN SRLS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D’AMATO SERGIO</w:t>
            </w:r>
            <w:bookmarkStart w:id="0" w:name="_GoBack"/>
            <w:bookmarkEnd w:id="0"/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434" w:before="0" w:after="0"/>
              <w:ind w:right="134" w:hanging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eastAsia="Cambria" w:cs="Times New Roman" w:ascii="Verdana" w:hAnsi="Verdana"/>
                <w:color w:val="000000"/>
                <w:sz w:val="20"/>
                <w:szCs w:val="20"/>
                <w:lang w:eastAsia="it-IT"/>
              </w:rPr>
              <w:t>VIALE TAVOLIELLO, 89/91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53b3"/>
    <w:pPr>
      <w:widowControl/>
      <w:bidi w:val="0"/>
      <w:spacing w:lineRule="auto" w:line="240" w:before="0" w:after="20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070f"/>
    <w:rPr>
      <w:rFonts w:ascii="Segoe UI" w:hAnsi="Segoe UI" w:eastAsia="Cambria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070f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853b3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LibreOffice/6.3.3.2$MacOSX_X86_64 LibreOffice_project/a64200df03143b798afd1ec74a12ab50359878ed</Application>
  <Pages>5</Pages>
  <Words>716</Words>
  <Characters>4042</Characters>
  <CharactersWithSpaces>4505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2020-04-06T11:43:00Z</dcterms:created>
  <dc:creator>Giovanna Volpicelli</dc:creator>
  <dc:description/>
  <dc:language>it-IT</dc:language>
  <cp:lastModifiedBy/>
  <cp:lastPrinted>2020-04-24T08:32:00Z</cp:lastPrinted>
  <dcterms:modified xsi:type="dcterms:W3CDTF">2020-04-27T16:28:18Z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